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4619E" w14:textId="6A585F52" w:rsidR="0020038B" w:rsidRDefault="0020038B">
      <w:r>
        <w:t xml:space="preserve">Beklemmend – dat is </w:t>
      </w:r>
      <w:r w:rsidR="00130F67">
        <w:t>het</w:t>
      </w:r>
      <w:r>
        <w:t xml:space="preserve"> woord dat Kevin </w:t>
      </w:r>
      <w:proofErr w:type="spellStart"/>
      <w:r>
        <w:t>Prengers</w:t>
      </w:r>
      <w:proofErr w:type="spellEnd"/>
      <w:r>
        <w:t xml:space="preserve"> ‘</w:t>
      </w:r>
      <w:r w:rsidR="00130F67">
        <w:t>V</w:t>
      </w:r>
      <w:r>
        <w:t xml:space="preserve">an </w:t>
      </w:r>
      <w:r w:rsidR="00130F67">
        <w:t>k</w:t>
      </w:r>
      <w:r>
        <w:t xml:space="preserve">inderwieg tot soldatengraf’ in één woord typeert. </w:t>
      </w:r>
    </w:p>
    <w:p w14:paraId="73BE5D89" w14:textId="6D0E87ED" w:rsidR="0020038B" w:rsidRDefault="0020038B">
      <w:proofErr w:type="spellStart"/>
      <w:r>
        <w:t>Prenger</w:t>
      </w:r>
      <w:proofErr w:type="spellEnd"/>
      <w:r>
        <w:t xml:space="preserve"> is hoofdredacteur van </w:t>
      </w:r>
      <w:proofErr w:type="spellStart"/>
      <w:r>
        <w:t>Traces</w:t>
      </w:r>
      <w:proofErr w:type="spellEnd"/>
      <w:r>
        <w:t xml:space="preserve"> of War. </w:t>
      </w:r>
      <w:r w:rsidR="001652A7">
        <w:t>‘</w:t>
      </w:r>
      <w:r>
        <w:t>Van kinderwieg tot soldatengraf</w:t>
      </w:r>
      <w:r w:rsidR="001652A7">
        <w:t>. Onderwijs en indoctrinatie in Hitlers Duitsland’</w:t>
      </w:r>
      <w:r>
        <w:t xml:space="preserve"> is zijn </w:t>
      </w:r>
      <w:r w:rsidR="004D3EF6">
        <w:t>negende</w:t>
      </w:r>
      <w:r>
        <w:t xml:space="preserve"> boek. </w:t>
      </w:r>
      <w:r>
        <w:t xml:space="preserve">Hij beschrijft hierin hoe de nationaalsocialisten de Duitse jeugd in alle levensgebieden wisten te bereiken en te indoctrineren. </w:t>
      </w:r>
      <w:r w:rsidR="00130F67">
        <w:t xml:space="preserve">Slechts </w:t>
      </w:r>
      <w:r>
        <w:t xml:space="preserve">heel weinig jongeren bleken daartegen bestand. </w:t>
      </w:r>
      <w:proofErr w:type="spellStart"/>
      <w:r>
        <w:t>Prenger</w:t>
      </w:r>
      <w:proofErr w:type="spellEnd"/>
      <w:r>
        <w:t xml:space="preserve"> citeer Alfons </w:t>
      </w:r>
      <w:proofErr w:type="spellStart"/>
      <w:r>
        <w:t>Heck</w:t>
      </w:r>
      <w:proofErr w:type="spellEnd"/>
      <w:r>
        <w:t>, die jaren bevriend was geweest met een Joods leeftijdsgenootje: ‘binnen de tijd van zes jaar maakte de constante nazi-indoctrinatie me geheel onverschillig voor hun lot en ik accepteerde de deportatie als een juiste maatregel.’</w:t>
      </w:r>
    </w:p>
    <w:p w14:paraId="10F2EA02" w14:textId="77777777" w:rsidR="007B2FC0" w:rsidRDefault="0020038B">
      <w:r>
        <w:t xml:space="preserve">De nazi’s beseften terdege dat </w:t>
      </w:r>
      <w:r w:rsidR="001652A7">
        <w:t xml:space="preserve">zij door </w:t>
      </w:r>
      <w:r>
        <w:t xml:space="preserve">het winnen van de jeugd </w:t>
      </w:r>
      <w:r w:rsidR="001652A7">
        <w:t xml:space="preserve">verzekerd zouden zijn van hun macht in Duitsland. </w:t>
      </w:r>
      <w:r>
        <w:t xml:space="preserve">Daarom bouwden zij al in de jaren twintig een compleet programma </w:t>
      </w:r>
      <w:r w:rsidR="00B746E9">
        <w:t>op d</w:t>
      </w:r>
      <w:r>
        <w:t>at het hele dagelijks leven bestreek</w:t>
      </w:r>
      <w:r w:rsidR="001652A7">
        <w:t xml:space="preserve">: </w:t>
      </w:r>
      <w:r>
        <w:t xml:space="preserve">van lesboeken tot </w:t>
      </w:r>
      <w:r w:rsidR="001652A7">
        <w:t>liederen</w:t>
      </w:r>
      <w:r>
        <w:t xml:space="preserve">, </w:t>
      </w:r>
      <w:r w:rsidR="00B746E9">
        <w:t xml:space="preserve">van radioprogramma’s tot </w:t>
      </w:r>
      <w:r w:rsidR="001652A7">
        <w:t>zomerkampen</w:t>
      </w:r>
      <w:r w:rsidR="00B746E9">
        <w:t>, v</w:t>
      </w:r>
      <w:r>
        <w:t>oor jongens en meisjes in alle leeftijden.</w:t>
      </w:r>
      <w:r w:rsidR="00F4346F">
        <w:t xml:space="preserve"> Via de </w:t>
      </w:r>
      <w:proofErr w:type="spellStart"/>
      <w:r w:rsidR="00F4346F">
        <w:t>HitlerJugend</w:t>
      </w:r>
      <w:proofErr w:type="spellEnd"/>
      <w:r w:rsidR="00F4346F">
        <w:t xml:space="preserve"> en de </w:t>
      </w:r>
      <w:proofErr w:type="spellStart"/>
      <w:r w:rsidR="00F4346F">
        <w:t>Bund</w:t>
      </w:r>
      <w:proofErr w:type="spellEnd"/>
      <w:r w:rsidR="00F4346F">
        <w:t xml:space="preserve"> Deutsche </w:t>
      </w:r>
      <w:proofErr w:type="spellStart"/>
      <w:r w:rsidR="00F4346F">
        <w:t>M</w:t>
      </w:r>
      <w:r w:rsidR="001652A7">
        <w:t>ä</w:t>
      </w:r>
      <w:r w:rsidR="00F4346F">
        <w:t>del</w:t>
      </w:r>
      <w:proofErr w:type="spellEnd"/>
      <w:r w:rsidR="00F4346F">
        <w:t xml:space="preserve"> – waarvan het lidmaatschap in de jaren dertig vrijwel niet meer viel te ontkomen – werd de Duitse jeugd geleerd het eigen volk lief te hebben, de natuur in te trekken</w:t>
      </w:r>
      <w:r w:rsidR="00B746E9">
        <w:t>, ‘</w:t>
      </w:r>
      <w:r w:rsidR="00F4346F">
        <w:t>foute elementen</w:t>
      </w:r>
      <w:r w:rsidR="00B746E9">
        <w:t>’</w:t>
      </w:r>
      <w:r w:rsidR="00F4346F">
        <w:t xml:space="preserve"> te haten</w:t>
      </w:r>
      <w:r w:rsidR="00B746E9">
        <w:t xml:space="preserve"> en de F</w:t>
      </w:r>
      <w:r w:rsidR="001652A7">
        <w:t>ü</w:t>
      </w:r>
      <w:r w:rsidR="00B746E9">
        <w:t>hrer blindelings te vereren</w:t>
      </w:r>
      <w:r w:rsidR="00F4346F">
        <w:t>. Zachtzinnig ging het er daarbij niet aan toe</w:t>
      </w:r>
      <w:r w:rsidR="00B46EB8">
        <w:t xml:space="preserve">; </w:t>
      </w:r>
      <w:r w:rsidR="00F4346F">
        <w:t xml:space="preserve">sommige kinderen overleden zelfs tijdens de oefeningen. De boodschap dat een meisje dat als gevolg van een </w:t>
      </w:r>
      <w:r w:rsidR="00B46EB8">
        <w:t>longontsteking</w:t>
      </w:r>
      <w:r w:rsidR="007B2FC0">
        <w:t>,</w:t>
      </w:r>
      <w:r w:rsidR="00F4346F">
        <w:t xml:space="preserve"> die zij had opgelopen </w:t>
      </w:r>
      <w:r w:rsidR="007B2FC0">
        <w:t xml:space="preserve">tijdens een oefening bij </w:t>
      </w:r>
      <w:r w:rsidR="00F4346F">
        <w:t xml:space="preserve">een zomerkamp, </w:t>
      </w:r>
      <w:r w:rsidR="007B2FC0">
        <w:t xml:space="preserve">overleden was, </w:t>
      </w:r>
      <w:r w:rsidR="00F4346F">
        <w:t>werd door haar familie ontvangen met de mededeling dat ze er wel overheen zouden komen. Het meisje was immers ‘gestorven in uniform – zoals een echte soldaat – voor de F</w:t>
      </w:r>
      <w:r w:rsidR="001652A7">
        <w:t>ü</w:t>
      </w:r>
      <w:r w:rsidR="00F4346F">
        <w:t>hrer</w:t>
      </w:r>
      <w:r w:rsidR="001652A7">
        <w:t>’, aldus haar tante</w:t>
      </w:r>
      <w:r w:rsidR="00F4346F">
        <w:t>.</w:t>
      </w:r>
    </w:p>
    <w:p w14:paraId="5846A671" w14:textId="12B2BC02" w:rsidR="00F4346F" w:rsidRDefault="00F4346F">
      <w:proofErr w:type="spellStart"/>
      <w:r>
        <w:t>Prenger</w:t>
      </w:r>
      <w:proofErr w:type="spellEnd"/>
      <w:r>
        <w:t xml:space="preserve"> laat duidelijk zien dat de</w:t>
      </w:r>
      <w:r w:rsidR="007B2FC0">
        <w:t xml:space="preserve"> jarenlange </w:t>
      </w:r>
      <w:r>
        <w:t xml:space="preserve">indoctrinatie </w:t>
      </w:r>
      <w:r w:rsidR="007B2FC0">
        <w:t>ervoor zorgde</w:t>
      </w:r>
      <w:r>
        <w:t xml:space="preserve"> dat</w:t>
      </w:r>
      <w:r w:rsidR="001652A7">
        <w:t xml:space="preserve"> zelfstandig </w:t>
      </w:r>
      <w:r>
        <w:t>denken w</w:t>
      </w:r>
      <w:r w:rsidR="007B2FC0">
        <w:t xml:space="preserve">erd </w:t>
      </w:r>
      <w:r>
        <w:t>uitgeschakeld</w:t>
      </w:r>
      <w:r w:rsidR="001652A7">
        <w:t xml:space="preserve"> en zelfs verdacht w</w:t>
      </w:r>
      <w:r w:rsidR="007B2FC0">
        <w:t>erd</w:t>
      </w:r>
      <w:r>
        <w:t>. Sc</w:t>
      </w:r>
      <w:r w:rsidR="00651B32">
        <w:t xml:space="preserve">hokkend is dat </w:t>
      </w:r>
      <w:r w:rsidR="001652A7">
        <w:t xml:space="preserve">dit ook op universiteiten </w:t>
      </w:r>
      <w:r w:rsidR="007B2FC0">
        <w:t>het geval was</w:t>
      </w:r>
      <w:r w:rsidR="001652A7">
        <w:t xml:space="preserve">. </w:t>
      </w:r>
      <w:r w:rsidR="00B46EB8">
        <w:t>Niet de colleges van de meest erudiete</w:t>
      </w:r>
      <w:r w:rsidR="001652A7">
        <w:t xml:space="preserve"> professoren</w:t>
      </w:r>
      <w:r w:rsidR="00B46EB8">
        <w:t xml:space="preserve">, maar die van de professoren met een hoge positie binnen de partij werden het meest bezocht. Vandaar </w:t>
      </w:r>
      <w:r w:rsidR="001652A7">
        <w:t xml:space="preserve">dat het boek beklemmend is: het idee dat </w:t>
      </w:r>
      <w:r w:rsidR="00B46EB8">
        <w:t>er slecht zo weinigen zelfstandig in staat b</w:t>
      </w:r>
      <w:r w:rsidR="001652A7">
        <w:t>le</w:t>
      </w:r>
      <w:r w:rsidR="00B46EB8">
        <w:t>ken om zelf te denken en een objectieve maatstaf van goed en fout te hanteren</w:t>
      </w:r>
      <w:r w:rsidR="001652A7">
        <w:t>, stemt niet positief</w:t>
      </w:r>
      <w:r w:rsidR="00B46EB8">
        <w:t xml:space="preserve">. </w:t>
      </w:r>
    </w:p>
    <w:p w14:paraId="772AADEE" w14:textId="0BD2A895" w:rsidR="002073B7" w:rsidRDefault="00B46EB8">
      <w:r>
        <w:t xml:space="preserve">Die grote zorgen </w:t>
      </w:r>
      <w:r w:rsidR="001652A7">
        <w:t xml:space="preserve">over de Duitse jeugd </w:t>
      </w:r>
      <w:r>
        <w:t xml:space="preserve">deelde ook George </w:t>
      </w:r>
      <w:proofErr w:type="spellStart"/>
      <w:r>
        <w:t>Z</w:t>
      </w:r>
      <w:r w:rsidR="001652A7">
        <w:t>i</w:t>
      </w:r>
      <w:r>
        <w:t>emer</w:t>
      </w:r>
      <w:proofErr w:type="spellEnd"/>
      <w:r>
        <w:t xml:space="preserve">. Deze Amerikaans </w:t>
      </w:r>
      <w:r w:rsidR="007B2FC0">
        <w:t>was tijdens</w:t>
      </w:r>
      <w:r>
        <w:t xml:space="preserve"> de jaren dertig directeur en docent van de Amerikaanse school in Berlijn. Hij was er al toen de nazi’s aan de macht kwamen en zag voor ogen </w:t>
      </w:r>
      <w:r w:rsidR="007B2FC0">
        <w:t xml:space="preserve">gebeuren </w:t>
      </w:r>
      <w:r>
        <w:t xml:space="preserve">hoe het land </w:t>
      </w:r>
      <w:r w:rsidR="007B2FC0">
        <w:t>veranderde</w:t>
      </w:r>
      <w:r>
        <w:t xml:space="preserve">. Als docent en journalist wilde hij inzicht krijgen in de </w:t>
      </w:r>
      <w:r w:rsidR="007B2FC0">
        <w:t>ideeën</w:t>
      </w:r>
      <w:r>
        <w:t xml:space="preserve"> en methodes van de nazipropaganda. </w:t>
      </w:r>
      <w:r w:rsidR="007B2FC0">
        <w:t>D</w:t>
      </w:r>
      <w:r>
        <w:t xml:space="preserve">aarom </w:t>
      </w:r>
      <w:r w:rsidR="007B2FC0">
        <w:t xml:space="preserve">onderzocht hij </w:t>
      </w:r>
      <w:r w:rsidR="00F4346F">
        <w:t>lesmethodes, bez</w:t>
      </w:r>
      <w:r w:rsidR="007B2FC0">
        <w:t>ocht</w:t>
      </w:r>
      <w:r w:rsidR="00F4346F">
        <w:t xml:space="preserve"> zomerkampen </w:t>
      </w:r>
      <w:r w:rsidR="007B2FC0">
        <w:t>en bijeenkomsten van de Hitlerjugend en interviewde</w:t>
      </w:r>
      <w:r w:rsidR="00F4346F">
        <w:t xml:space="preserve"> Duitse autoriteiten. </w:t>
      </w:r>
      <w:r>
        <w:t>In de zomer van 1939 emigre</w:t>
      </w:r>
      <w:r w:rsidR="007B2FC0">
        <w:t>e</w:t>
      </w:r>
      <w:r>
        <w:t>r</w:t>
      </w:r>
      <w:r w:rsidR="007B2FC0">
        <w:t>d</w:t>
      </w:r>
      <w:r>
        <w:t xml:space="preserve">en de </w:t>
      </w:r>
      <w:proofErr w:type="spellStart"/>
      <w:r>
        <w:t>Ziemers</w:t>
      </w:r>
      <w:proofErr w:type="spellEnd"/>
      <w:r>
        <w:t xml:space="preserve"> naar Amerika, net voordat de oorlog uitbr</w:t>
      </w:r>
      <w:r w:rsidR="007B2FC0">
        <w:t>ak</w:t>
      </w:r>
      <w:r>
        <w:t xml:space="preserve">. </w:t>
      </w:r>
      <w:proofErr w:type="spellStart"/>
      <w:r>
        <w:t>Ziemer</w:t>
      </w:r>
      <w:proofErr w:type="spellEnd"/>
      <w:r>
        <w:t xml:space="preserve"> publiceer</w:t>
      </w:r>
      <w:r w:rsidR="007B2FC0">
        <w:t>de</w:t>
      </w:r>
      <w:r>
        <w:t xml:space="preserve"> in 1941 zijn verslag van zijn onderzoek, met de treffende </w:t>
      </w:r>
      <w:proofErr w:type="spellStart"/>
      <w:r>
        <w:t>titel‘</w:t>
      </w:r>
      <w:r w:rsidR="007B2FC0">
        <w:t>E</w:t>
      </w:r>
      <w:r>
        <w:t>ducation</w:t>
      </w:r>
      <w:proofErr w:type="spellEnd"/>
      <w:r>
        <w:t xml:space="preserve"> </w:t>
      </w:r>
      <w:proofErr w:type="spellStart"/>
      <w:r>
        <w:t>for</w:t>
      </w:r>
      <w:proofErr w:type="spellEnd"/>
      <w:r>
        <w:t xml:space="preserve"> </w:t>
      </w:r>
      <w:proofErr w:type="spellStart"/>
      <w:r>
        <w:t>Death</w:t>
      </w:r>
      <w:proofErr w:type="spellEnd"/>
      <w:r>
        <w:t xml:space="preserve">’. </w:t>
      </w:r>
      <w:r w:rsidR="007B2FC0">
        <w:t>Dit boek is de basis van een D</w:t>
      </w:r>
      <w:r>
        <w:t>isney-animatiefilm</w:t>
      </w:r>
      <w:r w:rsidR="007B2FC0">
        <w:t>,</w:t>
      </w:r>
      <w:r>
        <w:t xml:space="preserve"> waarin het lieve, blonde jongetje Hans uitgroeit tot een gemene </w:t>
      </w:r>
      <w:proofErr w:type="spellStart"/>
      <w:r>
        <w:t>Wehrmachtsoldaat</w:t>
      </w:r>
      <w:proofErr w:type="spellEnd"/>
      <w:r>
        <w:t xml:space="preserve">, </w:t>
      </w:r>
      <w:r w:rsidR="007B2FC0">
        <w:t xml:space="preserve">door de aanhoudende </w:t>
      </w:r>
      <w:r w:rsidR="007B2FC0">
        <w:lastRenderedPageBreak/>
        <w:t>nazidenkbeelden die hij over zich krijgt uitgestort</w:t>
      </w:r>
      <w:r>
        <w:t xml:space="preserve">. ‘His </w:t>
      </w:r>
      <w:proofErr w:type="spellStart"/>
      <w:r>
        <w:t>education</w:t>
      </w:r>
      <w:proofErr w:type="spellEnd"/>
      <w:r>
        <w:t xml:space="preserve">… </w:t>
      </w:r>
      <w:proofErr w:type="spellStart"/>
      <w:r>
        <w:t>for</w:t>
      </w:r>
      <w:proofErr w:type="spellEnd"/>
      <w:r>
        <w:t xml:space="preserve"> </w:t>
      </w:r>
      <w:proofErr w:type="spellStart"/>
      <w:r>
        <w:t>dea</w:t>
      </w:r>
      <w:r w:rsidR="002073B7">
        <w:t>th</w:t>
      </w:r>
      <w:proofErr w:type="spellEnd"/>
      <w:r w:rsidR="002073B7">
        <w:t xml:space="preserve">’  zegt de commentator, als Hans’ helm in </w:t>
      </w:r>
      <w:r w:rsidR="007B2FC0">
        <w:t xml:space="preserve">de slotscène </w:t>
      </w:r>
      <w:r w:rsidR="002073B7">
        <w:t xml:space="preserve">verandert in een kruis op een graf. </w:t>
      </w:r>
    </w:p>
    <w:p w14:paraId="3E6BFA87" w14:textId="69F1EF69" w:rsidR="00B46EB8" w:rsidRDefault="007B2FC0">
      <w:r>
        <w:t>Onder meer d</w:t>
      </w:r>
      <w:r w:rsidR="00B46EB8">
        <w:t>oor deze publicaties</w:t>
      </w:r>
      <w:r w:rsidR="002073B7">
        <w:t xml:space="preserve"> was er in Amerika </w:t>
      </w:r>
      <w:r w:rsidR="004D3EF6">
        <w:t xml:space="preserve">veel bezorgdheid </w:t>
      </w:r>
      <w:r w:rsidR="002073B7">
        <w:t xml:space="preserve">over de toekomst van Duitsland na de oorlog. Hoe moest deze generatie </w:t>
      </w:r>
      <w:proofErr w:type="spellStart"/>
      <w:r w:rsidR="002073B7">
        <w:t>gehersenspoelden</w:t>
      </w:r>
      <w:proofErr w:type="spellEnd"/>
      <w:r w:rsidR="002073B7">
        <w:t xml:space="preserve"> ooit na de oorlog in een democratie gaan leven? </w:t>
      </w:r>
      <w:proofErr w:type="spellStart"/>
      <w:r w:rsidR="002073B7">
        <w:t>Prenger</w:t>
      </w:r>
      <w:proofErr w:type="spellEnd"/>
      <w:r w:rsidR="002073B7">
        <w:t xml:space="preserve"> laat overtuigend zien dat, hoewel </w:t>
      </w:r>
      <w:r w:rsidR="001652A7">
        <w:t>het besef van de misdaden van de nazi’s  bij veel Duitsers na de oorlog pas langzaam groeide</w:t>
      </w:r>
      <w:r w:rsidR="002073B7">
        <w:t xml:space="preserve">, de wil tot </w:t>
      </w:r>
      <w:r w:rsidR="001652A7">
        <w:t xml:space="preserve">leven in </w:t>
      </w:r>
      <w:r w:rsidR="002073B7">
        <w:t>vrede</w:t>
      </w:r>
      <w:r w:rsidR="001652A7">
        <w:t xml:space="preserve">, </w:t>
      </w:r>
      <w:r w:rsidR="002073B7">
        <w:t>democratie</w:t>
      </w:r>
      <w:r w:rsidR="001652A7">
        <w:t xml:space="preserve"> en geluk</w:t>
      </w:r>
      <w:r w:rsidR="002073B7">
        <w:t xml:space="preserve"> </w:t>
      </w:r>
      <w:r w:rsidR="00F66C96">
        <w:t xml:space="preserve">wel </w:t>
      </w:r>
      <w:r w:rsidR="002073B7">
        <w:t xml:space="preserve">sterk was. </w:t>
      </w:r>
      <w:r w:rsidR="00F66C96">
        <w:t>Het lukte daarom velen die vanaf hun vroegste jeugd vrijwel volledig op de nazi-idealen betrokken waren geweest, weer relatief snel om hun leven te herpakken en van koers te veranderen. B</w:t>
      </w:r>
      <w:r w:rsidR="001652A7">
        <w:t xml:space="preserve">ovendien was </w:t>
      </w:r>
      <w:r w:rsidR="002073B7">
        <w:t xml:space="preserve">er in de jaren veertig </w:t>
      </w:r>
      <w:r>
        <w:t xml:space="preserve">in Duitsland </w:t>
      </w:r>
      <w:r w:rsidR="002073B7">
        <w:t xml:space="preserve">ook weer een generatie opgegroeid die door de nazi’s niet meer goed bereikt was: door de oorlog vielen teveel lessen uit, door de honger </w:t>
      </w:r>
      <w:r w:rsidR="001652A7">
        <w:t xml:space="preserve">en de oorlogsellende kwam de boodschap van een hoopvolle toekomst ook minder over. Dat er toch een democratie mogelijk bleek na zo’n periode van grondige indoctrinatie, geeft bij alle beklemming toch moed voor </w:t>
      </w:r>
      <w:r>
        <w:t>de lezer d</w:t>
      </w:r>
      <w:r w:rsidR="001652A7">
        <w:t xml:space="preserve">ie parallellen in het heden bespeurt. </w:t>
      </w:r>
    </w:p>
    <w:p w14:paraId="49EC4B8D" w14:textId="728FA080" w:rsidR="00F66C96" w:rsidRDefault="00F66C96"/>
    <w:p w14:paraId="193219E6" w14:textId="0024168F" w:rsidR="00F66C96" w:rsidRDefault="00F66C96">
      <w:r>
        <w:t>Boekgegevens;</w:t>
      </w:r>
    </w:p>
    <w:p w14:paraId="31B1ADA2" w14:textId="5FCFC464" w:rsidR="00F66C96" w:rsidRDefault="00F66C96">
      <w:r>
        <w:t xml:space="preserve">Kevin </w:t>
      </w:r>
      <w:proofErr w:type="spellStart"/>
      <w:r>
        <w:t>Prenger</w:t>
      </w:r>
      <w:proofErr w:type="spellEnd"/>
      <w:r>
        <w:t>, ‘Van kinderwieg tot soldatengraf. Onderwijs en indoctrinatie in Hitlers Duitsland.’</w:t>
      </w:r>
    </w:p>
    <w:p w14:paraId="5FD8363E" w14:textId="77777777" w:rsidR="00F66C96" w:rsidRPr="00F66C96" w:rsidRDefault="00F66C96" w:rsidP="00F66C96">
      <w:r>
        <w:t xml:space="preserve">ISBN </w:t>
      </w:r>
      <w:r w:rsidRPr="00F66C96">
        <w:t>9789089757067</w:t>
      </w:r>
    </w:p>
    <w:p w14:paraId="43C14B6F" w14:textId="7FFE80F9" w:rsidR="00F4346F" w:rsidRDefault="00F66C96">
      <w:r>
        <w:t>E 22.99</w:t>
      </w:r>
    </w:p>
    <w:p w14:paraId="57497905" w14:textId="78ACF427" w:rsidR="00F66C96" w:rsidRDefault="00F66C96">
      <w:r>
        <w:t>288 pagina’s</w:t>
      </w:r>
    </w:p>
    <w:p w14:paraId="309C1435" w14:textId="77777777" w:rsidR="00F4346F" w:rsidRDefault="00F4346F"/>
    <w:sectPr w:rsidR="00F43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80B65"/>
    <w:multiLevelType w:val="multilevel"/>
    <w:tmpl w:val="84E2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6324A"/>
    <w:multiLevelType w:val="multilevel"/>
    <w:tmpl w:val="1740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4716">
    <w:abstractNumId w:val="0"/>
  </w:num>
  <w:num w:numId="2" w16cid:durableId="1240628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8B"/>
    <w:rsid w:val="00130F67"/>
    <w:rsid w:val="001652A7"/>
    <w:rsid w:val="0020038B"/>
    <w:rsid w:val="002073B7"/>
    <w:rsid w:val="00212BCE"/>
    <w:rsid w:val="004D3EF6"/>
    <w:rsid w:val="00651B32"/>
    <w:rsid w:val="007B2FC0"/>
    <w:rsid w:val="00B46EB8"/>
    <w:rsid w:val="00B746E9"/>
    <w:rsid w:val="00F4346F"/>
    <w:rsid w:val="00F66C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58AF"/>
  <w15:chartTrackingRefBased/>
  <w15:docId w15:val="{9631106D-91E3-4C4E-B53E-D3057B38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0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0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03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03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03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03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03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03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03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03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03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03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03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03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03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03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03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038B"/>
    <w:rPr>
      <w:rFonts w:eastAsiaTheme="majorEastAsia" w:cstheme="majorBidi"/>
      <w:color w:val="272727" w:themeColor="text1" w:themeTint="D8"/>
    </w:rPr>
  </w:style>
  <w:style w:type="paragraph" w:styleId="Titel">
    <w:name w:val="Title"/>
    <w:basedOn w:val="Standaard"/>
    <w:next w:val="Standaard"/>
    <w:link w:val="TitelChar"/>
    <w:uiPriority w:val="10"/>
    <w:qFormat/>
    <w:rsid w:val="00200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03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03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03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03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038B"/>
    <w:rPr>
      <w:i/>
      <w:iCs/>
      <w:color w:val="404040" w:themeColor="text1" w:themeTint="BF"/>
    </w:rPr>
  </w:style>
  <w:style w:type="paragraph" w:styleId="Lijstalinea">
    <w:name w:val="List Paragraph"/>
    <w:basedOn w:val="Standaard"/>
    <w:uiPriority w:val="34"/>
    <w:qFormat/>
    <w:rsid w:val="0020038B"/>
    <w:pPr>
      <w:ind w:left="720"/>
      <w:contextualSpacing/>
    </w:pPr>
  </w:style>
  <w:style w:type="character" w:styleId="Intensievebenadrukking">
    <w:name w:val="Intense Emphasis"/>
    <w:basedOn w:val="Standaardalinea-lettertype"/>
    <w:uiPriority w:val="21"/>
    <w:qFormat/>
    <w:rsid w:val="0020038B"/>
    <w:rPr>
      <w:i/>
      <w:iCs/>
      <w:color w:val="0F4761" w:themeColor="accent1" w:themeShade="BF"/>
    </w:rPr>
  </w:style>
  <w:style w:type="paragraph" w:styleId="Duidelijkcitaat">
    <w:name w:val="Intense Quote"/>
    <w:basedOn w:val="Standaard"/>
    <w:next w:val="Standaard"/>
    <w:link w:val="DuidelijkcitaatChar"/>
    <w:uiPriority w:val="30"/>
    <w:qFormat/>
    <w:rsid w:val="00200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038B"/>
    <w:rPr>
      <w:i/>
      <w:iCs/>
      <w:color w:val="0F4761" w:themeColor="accent1" w:themeShade="BF"/>
    </w:rPr>
  </w:style>
  <w:style w:type="character" w:styleId="Intensieveverwijzing">
    <w:name w:val="Intense Reference"/>
    <w:basedOn w:val="Standaardalinea-lettertype"/>
    <w:uiPriority w:val="32"/>
    <w:qFormat/>
    <w:rsid w:val="002003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7586">
      <w:bodyDiv w:val="1"/>
      <w:marLeft w:val="0"/>
      <w:marRight w:val="0"/>
      <w:marTop w:val="0"/>
      <w:marBottom w:val="0"/>
      <w:divBdr>
        <w:top w:val="none" w:sz="0" w:space="0" w:color="auto"/>
        <w:left w:val="none" w:sz="0" w:space="0" w:color="auto"/>
        <w:bottom w:val="none" w:sz="0" w:space="0" w:color="auto"/>
        <w:right w:val="none" w:sz="0" w:space="0" w:color="auto"/>
      </w:divBdr>
    </w:div>
    <w:div w:id="445735053">
      <w:bodyDiv w:val="1"/>
      <w:marLeft w:val="0"/>
      <w:marRight w:val="0"/>
      <w:marTop w:val="0"/>
      <w:marBottom w:val="0"/>
      <w:divBdr>
        <w:top w:val="none" w:sz="0" w:space="0" w:color="auto"/>
        <w:left w:val="none" w:sz="0" w:space="0" w:color="auto"/>
        <w:bottom w:val="none" w:sz="0" w:space="0" w:color="auto"/>
        <w:right w:val="none" w:sz="0" w:space="0" w:color="auto"/>
      </w:divBdr>
    </w:div>
    <w:div w:id="1312563623">
      <w:bodyDiv w:val="1"/>
      <w:marLeft w:val="0"/>
      <w:marRight w:val="0"/>
      <w:marTop w:val="0"/>
      <w:marBottom w:val="0"/>
      <w:divBdr>
        <w:top w:val="none" w:sz="0" w:space="0" w:color="auto"/>
        <w:left w:val="none" w:sz="0" w:space="0" w:color="auto"/>
        <w:bottom w:val="none" w:sz="0" w:space="0" w:color="auto"/>
        <w:right w:val="none" w:sz="0" w:space="0" w:color="auto"/>
      </w:divBdr>
    </w:div>
    <w:div w:id="13809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689</Words>
  <Characters>3792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Biemond</dc:creator>
  <cp:keywords/>
  <dc:description/>
  <cp:lastModifiedBy>Betsy Biemond</cp:lastModifiedBy>
  <cp:revision>4</cp:revision>
  <dcterms:created xsi:type="dcterms:W3CDTF">2024-10-16T09:09:00Z</dcterms:created>
  <dcterms:modified xsi:type="dcterms:W3CDTF">2024-10-16T14:28:00Z</dcterms:modified>
</cp:coreProperties>
</file>